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0" w:rsidRDefault="00BA3FB4" w:rsidP="009563E0">
      <w:pPr>
        <w:spacing w:after="0" w:line="240" w:lineRule="auto"/>
        <w:jc w:val="right"/>
        <w:rPr>
          <w:rFonts w:ascii="Century Gothic" w:hAnsi="Century Gothic"/>
          <w:b/>
          <w:sz w:val="28"/>
          <w:szCs w:val="24"/>
        </w:rPr>
      </w:pPr>
      <w:r>
        <w:rPr>
          <w:rFonts w:ascii="Century Gothic" w:hAnsi="Century Gothic"/>
          <w:b/>
          <w:noProof/>
          <w:sz w:val="40"/>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8pt;width:76pt;height:5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" stroked="f">
            <v:textbox>
              <w:txbxContent>
                <w:p w:rsidR="009563E0" w:rsidRDefault="009563E0">
                  <w:r>
                    <w:rPr>
                      <w:rFonts w:ascii="Arial" w:hAnsi="Arial" w:cs="Arial"/>
                      <w:noProof/>
                      <w:color w:val="000000"/>
                    </w:rPr>
                    <w:drawing>
                      <wp:inline distT="0" distB="0" distL="0" distR="0">
                        <wp:extent cx="773430" cy="705026"/>
                        <wp:effectExtent l="0" t="0" r="7620" b="0"/>
                        <wp:docPr id="9" name="Picture 9" descr="http://bestclipartblog.com/clipart-pics/math-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lipartblog.com/clipart-pics/math-clip-art-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05026"/>
                                </a:xfrm>
                                <a:prstGeom prst="rect">
                                  <a:avLst/>
                                </a:prstGeom>
                                <a:noFill/>
                                <a:ln>
                                  <a:noFill/>
                                </a:ln>
                              </pic:spPr>
                            </pic:pic>
                          </a:graphicData>
                        </a:graphic>
                      </wp:inline>
                    </w:drawing>
                  </w:r>
                </w:p>
              </w:txbxContent>
            </v:textbox>
          </v:shape>
        </w:pict>
      </w:r>
      <w:r w:rsidR="00D52D0B" w:rsidRPr="00D52D0B">
        <w:rPr>
          <w:rFonts w:ascii="Century Gothic" w:hAnsi="Century Gothic"/>
          <w:b/>
          <w:sz w:val="40"/>
          <w:szCs w:val="24"/>
        </w:rPr>
        <w:t xml:space="preserve">Unit </w:t>
      </w:r>
      <w:proofErr w:type="gramStart"/>
      <w:r w:rsidR="00D52D0B" w:rsidRPr="00D52D0B">
        <w:rPr>
          <w:rFonts w:ascii="Century Gothic" w:hAnsi="Century Gothic"/>
          <w:b/>
          <w:sz w:val="40"/>
          <w:szCs w:val="24"/>
        </w:rPr>
        <w:t>2</w:t>
      </w:r>
      <w:r w:rsidR="009563E0" w:rsidRPr="00D52D0B">
        <w:rPr>
          <w:rFonts w:ascii="Century Gothic" w:hAnsi="Century Gothic"/>
          <w:b/>
          <w:sz w:val="40"/>
          <w:szCs w:val="24"/>
        </w:rPr>
        <w:t xml:space="preserve"> :</w:t>
      </w:r>
      <w:proofErr w:type="gramEnd"/>
      <w:r w:rsidR="009563E0" w:rsidRPr="00D52D0B">
        <w:rPr>
          <w:rFonts w:ascii="Century Gothic" w:hAnsi="Century Gothic"/>
          <w:b/>
          <w:sz w:val="40"/>
          <w:szCs w:val="24"/>
        </w:rPr>
        <w:t xml:space="preserve">  </w:t>
      </w:r>
      <w:r w:rsidR="00D52D0B" w:rsidRPr="00D52D0B">
        <w:rPr>
          <w:rFonts w:ascii="Century Gothic" w:hAnsi="Century Gothic"/>
          <w:b/>
          <w:sz w:val="40"/>
          <w:szCs w:val="24"/>
        </w:rPr>
        <w:t>Early Addition &amp; Subtraction</w:t>
      </w:r>
    </w:p>
    <w:p w:rsidR="009563E0" w:rsidRDefault="009563E0" w:rsidP="009563E0">
      <w:pPr>
        <w:spacing w:after="0" w:line="240" w:lineRule="auto"/>
        <w:jc w:val="right"/>
        <w:rPr>
          <w:rFonts w:ascii="Century Gothic" w:hAnsi="Century Gothic"/>
          <w:sz w:val="28"/>
          <w:szCs w:val="24"/>
        </w:rPr>
      </w:pPr>
      <w:r>
        <w:rPr>
          <w:rFonts w:ascii="Century Gothic" w:hAnsi="Century Gothic"/>
          <w:sz w:val="28"/>
          <w:szCs w:val="24"/>
        </w:rPr>
        <w:t>1</w:t>
      </w:r>
      <w:r w:rsidRPr="009563E0">
        <w:rPr>
          <w:rFonts w:ascii="Century Gothic" w:hAnsi="Century Gothic"/>
          <w:sz w:val="28"/>
          <w:szCs w:val="24"/>
          <w:vertAlign w:val="superscript"/>
        </w:rPr>
        <w:t>st</w:t>
      </w:r>
      <w:r>
        <w:rPr>
          <w:rFonts w:ascii="Century Gothic" w:hAnsi="Century Gothic"/>
          <w:sz w:val="28"/>
          <w:szCs w:val="24"/>
        </w:rPr>
        <w:t xml:space="preserve"> grade Math</w:t>
      </w:r>
    </w:p>
    <w:p w:rsidR="009563E0" w:rsidRDefault="009563E0" w:rsidP="009563E0">
      <w:pPr>
        <w:spacing w:after="0"/>
        <w:rPr>
          <w:rFonts w:ascii="Century Gothic" w:hAnsi="Century Gothic"/>
          <w:sz w:val="28"/>
          <w:szCs w:val="24"/>
        </w:rPr>
      </w:pPr>
    </w:p>
    <w:p w:rsidR="00D52D0B" w:rsidRPr="00074641" w:rsidRDefault="00156B4D" w:rsidP="00074641">
      <w:pPr>
        <w:spacing w:after="0"/>
        <w:rPr>
          <w:rFonts w:ascii="Century Gothic" w:hAnsi="Century Gothic"/>
          <w:sz w:val="24"/>
          <w:szCs w:val="24"/>
        </w:rPr>
      </w:pPr>
      <w:r>
        <w:rPr>
          <w:rFonts w:ascii="Century Gothic" w:hAnsi="Century Gothic"/>
          <w:sz w:val="24"/>
          <w:szCs w:val="24"/>
        </w:rPr>
        <w:t xml:space="preserve"> </w:t>
      </w:r>
    </w:p>
    <w:p w:rsidR="00D52D0B" w:rsidRDefault="00BA3FB4" w:rsidP="00E128E8">
      <w:pPr>
        <w:spacing w:after="0" w:line="240" w:lineRule="auto"/>
        <w:rPr>
          <w:rFonts w:asciiTheme="majorHAnsi" w:eastAsiaTheme="majorEastAsia" w:hAnsiTheme="majorHAnsi" w:cstheme="majorBidi"/>
          <w:i/>
          <w:iCs/>
          <w:color w:val="595959" w:themeColor="text1" w:themeTint="A6"/>
          <w:sz w:val="24"/>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8pt;margin-top:378pt;width:242pt;height:236pt;z-index:25165926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" o:allowincell="f" fillcolor="white [3212]" strokecolor="#969696" strokeweight=".5pt">
            <v:fill opacity="19789f"/>
            <v:textbox inset="10.8pt,7.2pt,10.8pt">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074641" w:rsidRPr="009F36F0" w:rsidRDefault="00074641" w:rsidP="00074641">
                  <w:pPr>
                    <w:pStyle w:val="ListParagraph"/>
                    <w:numPr>
                      <w:ilvl w:val="0"/>
                      <w:numId w:val="6"/>
                    </w:numPr>
                    <w:autoSpaceDE w:val="0"/>
                    <w:autoSpaceDN w:val="0"/>
                    <w:adjustRightInd w:val="0"/>
                    <w:spacing w:after="0" w:line="240" w:lineRule="auto"/>
                    <w:rPr>
                      <w:rFonts w:ascii="Century Gothic" w:hAnsi="Century Gothic"/>
                      <w:sz w:val="28"/>
                      <w:szCs w:val="24"/>
                    </w:rPr>
                  </w:pPr>
                  <w:r w:rsidRPr="009F36F0">
                    <w:rPr>
                      <w:rFonts w:ascii="Century Gothic" w:hAnsi="Century Gothic"/>
                      <w:sz w:val="28"/>
                      <w:szCs w:val="24"/>
                    </w:rPr>
                    <w:t>A</w:t>
                  </w:r>
                  <w:r w:rsidR="00783DC7" w:rsidRPr="009F36F0">
                    <w:rPr>
                      <w:rFonts w:ascii="Century Gothic" w:hAnsi="Century Gothic"/>
                      <w:sz w:val="28"/>
                      <w:szCs w:val="24"/>
                    </w:rPr>
                    <w:t>dd and subtract with word problems.</w:t>
                  </w:r>
                </w:p>
                <w:p w:rsidR="00074641" w:rsidRPr="009F36F0" w:rsidRDefault="009F36F0" w:rsidP="009F36F0">
                  <w:pPr>
                    <w:pStyle w:val="ListParagraph"/>
                    <w:numPr>
                      <w:ilvl w:val="0"/>
                      <w:numId w:val="6"/>
                    </w:numPr>
                    <w:autoSpaceDE w:val="0"/>
                    <w:autoSpaceDN w:val="0"/>
                    <w:adjustRightInd w:val="0"/>
                    <w:spacing w:after="0" w:line="240" w:lineRule="auto"/>
                    <w:rPr>
                      <w:rFonts w:ascii="Century Gothic" w:hAnsi="Century Gothic"/>
                      <w:sz w:val="28"/>
                      <w:szCs w:val="24"/>
                    </w:rPr>
                  </w:pPr>
                  <w:r w:rsidRPr="009F36F0">
                    <w:rPr>
                      <w:rFonts w:ascii="Century Gothic" w:hAnsi="Century Gothic"/>
                      <w:sz w:val="28"/>
                      <w:szCs w:val="24"/>
                    </w:rPr>
                    <w:t>Explore p</w:t>
                  </w:r>
                  <w:r w:rsidR="00783DC7" w:rsidRPr="009F36F0">
                    <w:rPr>
                      <w:rFonts w:ascii="Century Gothic" w:hAnsi="Century Gothic"/>
                      <w:sz w:val="28"/>
                      <w:szCs w:val="24"/>
                    </w:rPr>
                    <w:t>roperti</w:t>
                  </w:r>
                  <w:r w:rsidR="004C29B9">
                    <w:rPr>
                      <w:rFonts w:ascii="Century Gothic" w:hAnsi="Century Gothic"/>
                      <w:sz w:val="28"/>
                      <w:szCs w:val="24"/>
                    </w:rPr>
                    <w:t>es of addition and subtraction.</w:t>
                  </w:r>
                </w:p>
                <w:p w:rsidR="00074641" w:rsidRPr="009F36F0" w:rsidRDefault="00074641" w:rsidP="00074641">
                  <w:pPr>
                    <w:pStyle w:val="ListParagraph"/>
                    <w:numPr>
                      <w:ilvl w:val="0"/>
                      <w:numId w:val="6"/>
                    </w:numPr>
                    <w:autoSpaceDE w:val="0"/>
                    <w:autoSpaceDN w:val="0"/>
                    <w:adjustRightInd w:val="0"/>
                    <w:spacing w:after="0" w:line="240" w:lineRule="auto"/>
                    <w:rPr>
                      <w:rFonts w:ascii="Century Gothic" w:hAnsi="Century Gothic"/>
                      <w:sz w:val="28"/>
                      <w:szCs w:val="24"/>
                    </w:rPr>
                  </w:pPr>
                  <w:r w:rsidRPr="009F36F0">
                    <w:rPr>
                      <w:rFonts w:ascii="Century Gothic" w:hAnsi="Century Gothic"/>
                      <w:sz w:val="28"/>
                      <w:szCs w:val="24"/>
                    </w:rPr>
                    <w:t>A</w:t>
                  </w:r>
                  <w:r w:rsidR="00783DC7" w:rsidRPr="009F36F0">
                    <w:rPr>
                      <w:rFonts w:ascii="Century Gothic" w:hAnsi="Century Gothic"/>
                      <w:sz w:val="28"/>
                      <w:szCs w:val="24"/>
                    </w:rPr>
                    <w:t>dd</w:t>
                  </w:r>
                  <w:r w:rsidRPr="009F36F0">
                    <w:rPr>
                      <w:rFonts w:ascii="Century Gothic" w:hAnsi="Century Gothic"/>
                      <w:sz w:val="28"/>
                      <w:szCs w:val="24"/>
                    </w:rPr>
                    <w:t>ition</w:t>
                  </w:r>
                  <w:r w:rsidR="00783DC7" w:rsidRPr="009F36F0">
                    <w:rPr>
                      <w:rFonts w:ascii="Century Gothic" w:hAnsi="Century Gothic"/>
                      <w:sz w:val="28"/>
                      <w:szCs w:val="24"/>
                    </w:rPr>
                    <w:t xml:space="preserve"> facts within 10</w:t>
                  </w:r>
                </w:p>
                <w:p w:rsidR="00074641" w:rsidRPr="009F36F0" w:rsidRDefault="00074641" w:rsidP="00074641">
                  <w:pPr>
                    <w:pStyle w:val="ListParagraph"/>
                    <w:numPr>
                      <w:ilvl w:val="0"/>
                      <w:numId w:val="6"/>
                    </w:numPr>
                    <w:autoSpaceDE w:val="0"/>
                    <w:autoSpaceDN w:val="0"/>
                    <w:adjustRightInd w:val="0"/>
                    <w:spacing w:after="0" w:line="240" w:lineRule="auto"/>
                    <w:rPr>
                      <w:rFonts w:ascii="Century Gothic" w:hAnsi="Century Gothic"/>
                      <w:sz w:val="28"/>
                      <w:szCs w:val="24"/>
                    </w:rPr>
                  </w:pPr>
                  <w:r w:rsidRPr="009F36F0">
                    <w:rPr>
                      <w:rFonts w:ascii="Century Gothic" w:hAnsi="Century Gothic"/>
                      <w:sz w:val="28"/>
                      <w:szCs w:val="24"/>
                    </w:rPr>
                    <w:t>S</w:t>
                  </w:r>
                  <w:r w:rsidR="00783DC7" w:rsidRPr="009F36F0">
                    <w:rPr>
                      <w:rFonts w:ascii="Century Gothic" w:hAnsi="Century Gothic"/>
                      <w:sz w:val="28"/>
                      <w:szCs w:val="24"/>
                    </w:rPr>
                    <w:t>ubtract</w:t>
                  </w:r>
                  <w:r w:rsidRPr="009F36F0">
                    <w:rPr>
                      <w:rFonts w:ascii="Century Gothic" w:hAnsi="Century Gothic"/>
                      <w:sz w:val="28"/>
                      <w:szCs w:val="24"/>
                    </w:rPr>
                    <w:t>ion</w:t>
                  </w:r>
                  <w:r w:rsidR="00783DC7" w:rsidRPr="009F36F0">
                    <w:rPr>
                      <w:rFonts w:ascii="Century Gothic" w:hAnsi="Century Gothic"/>
                      <w:sz w:val="28"/>
                      <w:szCs w:val="24"/>
                    </w:rPr>
                    <w:t xml:space="preserve"> facts within 10.</w:t>
                  </w:r>
                </w:p>
                <w:p w:rsidR="00074641" w:rsidRPr="009F36F0" w:rsidRDefault="004C29B9" w:rsidP="00074641">
                  <w:pPr>
                    <w:pStyle w:val="ListParagraph"/>
                    <w:numPr>
                      <w:ilvl w:val="0"/>
                      <w:numId w:val="6"/>
                    </w:numPr>
                    <w:autoSpaceDE w:val="0"/>
                    <w:autoSpaceDN w:val="0"/>
                    <w:adjustRightInd w:val="0"/>
                    <w:spacing w:after="0" w:line="240" w:lineRule="auto"/>
                    <w:rPr>
                      <w:rFonts w:ascii="Century Gothic" w:hAnsi="Century Gothic"/>
                      <w:sz w:val="28"/>
                      <w:szCs w:val="24"/>
                    </w:rPr>
                  </w:pPr>
                  <w:r>
                    <w:rPr>
                      <w:rFonts w:ascii="Century Gothic" w:hAnsi="Century Gothic"/>
                      <w:sz w:val="28"/>
                      <w:szCs w:val="24"/>
                    </w:rPr>
                    <w:t>Understand t</w:t>
                  </w:r>
                  <w:r w:rsidR="00783DC7" w:rsidRPr="009F36F0">
                    <w:rPr>
                      <w:rFonts w:ascii="Century Gothic" w:hAnsi="Century Gothic"/>
                      <w:sz w:val="28"/>
                      <w:szCs w:val="24"/>
                    </w:rPr>
                    <w:t>he</w:t>
                  </w:r>
                  <w:r w:rsidR="00074641" w:rsidRPr="009F36F0">
                    <w:rPr>
                      <w:rFonts w:ascii="Century Gothic" w:hAnsi="Century Gothic"/>
                      <w:sz w:val="28"/>
                      <w:szCs w:val="24"/>
                    </w:rPr>
                    <w:t xml:space="preserve"> meaning of</w:t>
                  </w:r>
                  <w:r>
                    <w:rPr>
                      <w:rFonts w:ascii="Century Gothic" w:hAnsi="Century Gothic"/>
                      <w:sz w:val="28"/>
                      <w:szCs w:val="24"/>
                    </w:rPr>
                    <w:t xml:space="preserve"> “=” symbol</w:t>
                  </w:r>
                  <w:r w:rsidR="00074641" w:rsidRPr="009F36F0">
                    <w:rPr>
                      <w:rFonts w:ascii="Century Gothic" w:hAnsi="Century Gothic"/>
                      <w:sz w:val="28"/>
                      <w:szCs w:val="24"/>
                    </w:rPr>
                    <w:t>.</w:t>
                  </w:r>
                </w:p>
                <w:p w:rsidR="00783DC7" w:rsidRPr="009F36F0" w:rsidRDefault="00074641" w:rsidP="00074641">
                  <w:pPr>
                    <w:pStyle w:val="ListParagraph"/>
                    <w:numPr>
                      <w:ilvl w:val="0"/>
                      <w:numId w:val="6"/>
                    </w:numPr>
                    <w:autoSpaceDE w:val="0"/>
                    <w:autoSpaceDN w:val="0"/>
                    <w:adjustRightInd w:val="0"/>
                    <w:spacing w:after="0" w:line="240" w:lineRule="auto"/>
                    <w:rPr>
                      <w:rFonts w:ascii="Century Gothic" w:hAnsi="Century Gothic"/>
                      <w:sz w:val="28"/>
                      <w:szCs w:val="24"/>
                    </w:rPr>
                  </w:pPr>
                  <w:r w:rsidRPr="009F36F0">
                    <w:rPr>
                      <w:rFonts w:ascii="Century Gothic" w:hAnsi="Century Gothic"/>
                      <w:sz w:val="28"/>
                      <w:szCs w:val="24"/>
                    </w:rPr>
                    <w:t>Using c</w:t>
                  </w:r>
                  <w:r w:rsidR="00783DC7" w:rsidRPr="009F36F0">
                    <w:rPr>
                      <w:rFonts w:ascii="Century Gothic" w:hAnsi="Century Gothic"/>
                      <w:sz w:val="28"/>
                      <w:szCs w:val="24"/>
                    </w:rPr>
                    <w:t>ount</w:t>
                  </w:r>
                  <w:r w:rsidRPr="009F36F0">
                    <w:rPr>
                      <w:rFonts w:ascii="Century Gothic" w:hAnsi="Century Gothic"/>
                      <w:sz w:val="28"/>
                      <w:szCs w:val="24"/>
                    </w:rPr>
                    <w:t>ing</w:t>
                  </w:r>
                  <w:r w:rsidR="004C29B9">
                    <w:rPr>
                      <w:rFonts w:ascii="Century Gothic" w:hAnsi="Century Gothic"/>
                      <w:sz w:val="28"/>
                      <w:szCs w:val="24"/>
                    </w:rPr>
                    <w:t xml:space="preserve"> strategies</w:t>
                  </w:r>
                  <w:r w:rsidRPr="009F36F0">
                    <w:rPr>
                      <w:rFonts w:ascii="Century Gothic" w:hAnsi="Century Gothic"/>
                      <w:sz w:val="28"/>
                      <w:szCs w:val="24"/>
                    </w:rPr>
                    <w:t xml:space="preserve"> to help</w:t>
                  </w:r>
                  <w:r w:rsidR="00783DC7" w:rsidRPr="009F36F0">
                    <w:rPr>
                      <w:rFonts w:ascii="Century Gothic" w:hAnsi="Century Gothic"/>
                      <w:sz w:val="28"/>
                      <w:szCs w:val="24"/>
                    </w:rPr>
                    <w:t xml:space="preserve"> add or subtract.</w:t>
                  </w:r>
                </w:p>
                <w:p w:rsidR="00612C7A" w:rsidRPr="00783DC7" w:rsidRDefault="00612C7A" w:rsidP="00783DC7">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w:r>
      <w:r>
        <w:rPr>
          <w:rFonts w:ascii="Century Gothic" w:hAnsi="Century Gothic"/>
          <w:noProof/>
          <w:sz w:val="24"/>
          <w:szCs w:val="24"/>
        </w:rPr>
        <w:pict>
          <v:shape id="_x0000_s1028" type="#_x0000_t65" style="position:absolute;margin-left:3.8pt;margin-top:92pt;width:521pt;height:240pt;z-index:25166540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" o:allowincell="f" fillcolor="white [3212]" strokecolor="#969696" strokeweight=".5pt">
            <v:fill opacity="19789f"/>
            <v:textbox inset="10.8pt,7.2pt,10.8pt">
              <w:txbxContent>
                <w:p w:rsidR="00612C7A" w:rsidRDefault="00074641">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783DC7">
                    <w:rPr>
                      <w:rFonts w:ascii="Century Gothic" w:eastAsiaTheme="majorEastAsia" w:hAnsi="Century Gothic" w:cstheme="majorBidi"/>
                      <w:b/>
                      <w:i/>
                      <w:iCs/>
                      <w:color w:val="595959" w:themeColor="text1" w:themeTint="A6"/>
                      <w:sz w:val="28"/>
                      <w:szCs w:val="28"/>
                    </w:rPr>
                    <w:t xml:space="preserve"> Summary</w:t>
                  </w:r>
                  <w:r w:rsidR="00612C7A" w:rsidRPr="00612C7A">
                    <w:rPr>
                      <w:rFonts w:ascii="Century Gothic" w:eastAsiaTheme="majorEastAsia" w:hAnsi="Century Gothic" w:cstheme="majorBidi"/>
                      <w:b/>
                      <w:i/>
                      <w:iCs/>
                      <w:color w:val="595959" w:themeColor="text1" w:themeTint="A6"/>
                      <w:sz w:val="28"/>
                      <w:szCs w:val="28"/>
                    </w:rPr>
                    <w:t>:</w:t>
                  </w:r>
                </w:p>
                <w:p w:rsidR="00C0208A" w:rsidRDefault="00C0208A">
                  <w:pPr>
                    <w:spacing w:after="0" w:line="240" w:lineRule="auto"/>
                    <w:rPr>
                      <w:rFonts w:ascii="Century Gothic" w:eastAsiaTheme="majorEastAsia" w:hAnsi="Century Gothic" w:cstheme="majorBidi"/>
                      <w:b/>
                      <w:i/>
                      <w:iCs/>
                      <w:color w:val="595959" w:themeColor="text1" w:themeTint="A6"/>
                      <w:sz w:val="28"/>
                      <w:szCs w:val="28"/>
                    </w:rPr>
                  </w:pPr>
                </w:p>
                <w:p w:rsidR="00783DC7" w:rsidRDefault="00783DC7" w:rsidP="00783DC7">
                  <w:pPr>
                    <w:rPr>
                      <w:rFonts w:ascii="Century Gothic" w:hAnsi="Century Gothic"/>
                      <w:sz w:val="24"/>
                      <w:szCs w:val="24"/>
                    </w:rPr>
                  </w:pPr>
                  <w:r w:rsidRPr="00D53DC5">
                    <w:rPr>
                      <w:rFonts w:ascii="Century Gothic" w:hAnsi="Century Gothic"/>
                      <w:sz w:val="24"/>
                      <w:szCs w:val="24"/>
                    </w:rPr>
                    <w:t xml:space="preserve">Students will </w:t>
                  </w:r>
                  <w:r>
                    <w:rPr>
                      <w:rFonts w:ascii="Century Gothic" w:hAnsi="Century Gothic"/>
                      <w:sz w:val="24"/>
                      <w:szCs w:val="24"/>
                    </w:rPr>
                    <w:t xml:space="preserve">work to apply their knowledge of counting and relate it to addition and subtraction.  Students will begin to identify addition as join and subtraction as take away utilizing many tools to help them solve accurately.  In regards to addition, students will be proficient in fluently adding numbers with sums up to 10.  In regards to subtraction, students will be proficient in fluently subtracting with numbers 0-10.  Students will begin to understand the relation of addition and subtraction through fact families.  Students will also analyze number sentences to determine if an equation is balanced based on the meaning of = as “same as”.  Students will apply their knowledge of addition and subtraction and persevere while solving word problems.  </w:t>
                  </w:r>
                </w:p>
                <w:p w:rsidR="007367C1" w:rsidRPr="00612C7A" w:rsidRDefault="007367C1">
                  <w:pPr>
                    <w:spacing w:after="0" w:line="240" w:lineRule="auto"/>
                    <w:rPr>
                      <w:rFonts w:ascii="Century Gothic" w:eastAsiaTheme="majorEastAsia" w:hAnsi="Century Gothic" w:cstheme="majorBidi"/>
                      <w:b/>
                      <w:i/>
                      <w:iCs/>
                      <w:color w:val="595959" w:themeColor="text1" w:themeTint="A6"/>
                      <w:sz w:val="28"/>
                      <w:szCs w:val="28"/>
                    </w:rPr>
                  </w:pP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v:textbox>
            <w10:wrap type="square" anchorx="margin" anchory="margin"/>
          </v:shape>
        </w:pict>
      </w:r>
    </w:p>
    <w:p w:rsidR="00D52D0B" w:rsidRDefault="004C29B9" w:rsidP="00E128E8">
      <w:pPr>
        <w:spacing w:after="0" w:line="240" w:lineRule="auto"/>
        <w:rPr>
          <w:rFonts w:asciiTheme="majorHAnsi" w:eastAsiaTheme="majorEastAsia" w:hAnsiTheme="majorHAnsi" w:cstheme="majorBidi"/>
          <w:i/>
          <w:iCs/>
          <w:color w:val="595959" w:themeColor="text1" w:themeTint="A6"/>
          <w:sz w:val="24"/>
        </w:rPr>
      </w:pPr>
      <w:r>
        <w:rPr>
          <w:noProof/>
        </w:rPr>
        <w:pict>
          <v:shape id="AutoShape 2" o:spid="_x0000_s1027" type="#_x0000_t65" style="position:absolute;margin-left:274.2pt;margin-top:372pt;width:256pt;height:242pt;z-index:25166950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" o:allowincell="f" fillcolor="white [3212]" strokecolor="#969696" strokeweight=".5pt">
            <v:fill opacity="19789f"/>
            <v:textbox inset="10.8pt,7.2pt,10.8pt">
              <w:txbxContent>
                <w:p w:rsidR="00783DC7" w:rsidRDefault="00783DC7" w:rsidP="00B21E76">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 Vocabulary:</w:t>
                  </w:r>
                </w:p>
                <w:p w:rsidR="00783DC7" w:rsidRDefault="00783DC7" w:rsidP="00B21E76">
                  <w:pPr>
                    <w:spacing w:after="0" w:line="240" w:lineRule="auto"/>
                    <w:rPr>
                      <w:rFonts w:ascii="Century Gothic" w:eastAsiaTheme="majorEastAsia" w:hAnsi="Century Gothic" w:cstheme="majorBidi"/>
                      <w:b/>
                      <w:i/>
                      <w:iCs/>
                      <w:color w:val="595959" w:themeColor="text1" w:themeTint="A6"/>
                      <w:sz w:val="28"/>
                      <w:szCs w:val="28"/>
                    </w:rPr>
                  </w:pPr>
                </w:p>
                <w:p w:rsidR="00533647" w:rsidRDefault="00533647" w:rsidP="00533647">
                  <w:pPr>
                    <w:rPr>
                      <w:rFonts w:ascii="Century Gothic" w:hAnsi="Century Gothic"/>
                      <w:sz w:val="24"/>
                      <w:szCs w:val="24"/>
                    </w:rPr>
                  </w:pPr>
                  <w:r>
                    <w:rPr>
                      <w:rFonts w:ascii="Century Gothic" w:hAnsi="Century Gothic"/>
                      <w:sz w:val="24"/>
                      <w:szCs w:val="24"/>
                    </w:rPr>
                    <w:t>add, addition, apply, ascending, count back, count on, descending, difference, double, equal, equation, explain, expression,  fact family, fewer, interpret,  join, least, less, make 10, more, most,  number sentence, open number line, operation, part,  perseverance, same as, strategy, subtract, subtraction,  sum, take away, ten frame, tools, whole</w:t>
                  </w:r>
                </w:p>
                <w:p w:rsidR="00B21E76" w:rsidRPr="00E128E8" w:rsidRDefault="00B21E76" w:rsidP="00B21E76">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bookmarkStart w:id="0" w:name="_GoBack"/>
      <w:bookmarkEnd w:id="0"/>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BA3FB4" w:rsidP="00E128E8">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noProof/>
          <w:color w:val="595959" w:themeColor="text1" w:themeTint="A6"/>
          <w:sz w:val="24"/>
        </w:rPr>
        <w:pict>
          <v:shape id="_x0000_s1030" type="#_x0000_t65" style="position:absolute;margin-left:-5.8pt;margin-top:48pt;width:487pt;height:438pt;z-index:251667456;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" o:allowincell="f" fillcolor="white [3212]" strokecolor="#969696" strokeweight=".5pt">
            <v:fill opacity="19789f"/>
            <v:textbox inset="10.8pt,7.2pt,10.8pt">
              <w:txbxContent>
                <w:p w:rsidR="00BE7E46" w:rsidRPr="0026341F" w:rsidRDefault="00BE7E46" w:rsidP="00BE7E46">
                  <w:pPr>
                    <w:spacing w:after="0" w:line="240" w:lineRule="auto"/>
                    <w:rPr>
                      <w:rFonts w:ascii="Century Gothic" w:eastAsiaTheme="majorEastAsia" w:hAnsi="Century Gothic" w:cstheme="majorBidi"/>
                      <w:b/>
                      <w:i/>
                      <w:iCs/>
                      <w:color w:val="595959" w:themeColor="text1" w:themeTint="A6"/>
                      <w:sz w:val="28"/>
                      <w:szCs w:val="28"/>
                    </w:rPr>
                  </w:pPr>
                  <w:r w:rsidRPr="0026341F">
                    <w:rPr>
                      <w:rFonts w:ascii="Century Gothic" w:eastAsiaTheme="majorEastAsia" w:hAnsi="Century Gothic" w:cstheme="majorBidi"/>
                      <w:b/>
                      <w:i/>
                      <w:iCs/>
                      <w:color w:val="595959" w:themeColor="text1" w:themeTint="A6"/>
                      <w:sz w:val="28"/>
                      <w:szCs w:val="28"/>
                    </w:rPr>
                    <w:t xml:space="preserve">Additional </w:t>
                  </w:r>
                  <w:proofErr w:type="gramStart"/>
                  <w:r w:rsidRPr="0026341F">
                    <w:rPr>
                      <w:rFonts w:ascii="Century Gothic" w:eastAsiaTheme="majorEastAsia" w:hAnsi="Century Gothic" w:cstheme="majorBidi"/>
                      <w:b/>
                      <w:i/>
                      <w:iCs/>
                      <w:color w:val="595959" w:themeColor="text1" w:themeTint="A6"/>
                      <w:sz w:val="28"/>
                      <w:szCs w:val="28"/>
                    </w:rPr>
                    <w:t>Resources :</w:t>
                  </w:r>
                  <w:proofErr w:type="gramEnd"/>
                </w:p>
                <w:p w:rsidR="00BE7E46" w:rsidRDefault="00BE7E46" w:rsidP="00BE7E46">
                  <w:pPr>
                    <w:spacing w:after="0" w:line="240" w:lineRule="auto"/>
                    <w:rPr>
                      <w:rFonts w:asciiTheme="majorHAnsi" w:eastAsiaTheme="majorEastAsia" w:hAnsiTheme="majorHAnsi" w:cstheme="majorBidi"/>
                      <w:i/>
                      <w:iCs/>
                      <w:color w:val="595959" w:themeColor="text1" w:themeTint="A6"/>
                      <w:sz w:val="24"/>
                    </w:rPr>
                  </w:pPr>
                </w:p>
                <w:p w:rsidR="00E01277" w:rsidRPr="008D3A9B" w:rsidRDefault="00E01277" w:rsidP="00E01277">
                  <w:p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Books to read</w:t>
                  </w:r>
                  <w:r w:rsidRPr="008D3A9B">
                    <w:rPr>
                      <w:rFonts w:ascii="Century Gothic" w:eastAsiaTheme="majorEastAsia" w:hAnsi="Century Gothic" w:cstheme="majorBidi"/>
                      <w:i/>
                      <w:iCs/>
                      <w:color w:val="595959" w:themeColor="text1" w:themeTint="A6"/>
                      <w:sz w:val="28"/>
                    </w:rPr>
                    <w:t>:</w:t>
                  </w:r>
                </w:p>
                <w:p w:rsidR="00E01277" w:rsidRPr="008D3A9B" w:rsidRDefault="00E01277" w:rsidP="00E01277">
                  <w:pPr>
                    <w:pStyle w:val="ListParagraph"/>
                    <w:numPr>
                      <w:ilvl w:val="0"/>
                      <w:numId w:val="4"/>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b/>
                      <w:i/>
                      <w:iCs/>
                      <w:color w:val="595959" w:themeColor="text1" w:themeTint="A6"/>
                      <w:sz w:val="28"/>
                    </w:rPr>
                    <w:t>Mouse Count</w:t>
                  </w:r>
                  <w:r w:rsidRPr="008D3A9B">
                    <w:rPr>
                      <w:rFonts w:ascii="Century Gothic" w:eastAsiaTheme="majorEastAsia" w:hAnsi="Century Gothic" w:cstheme="majorBidi"/>
                      <w:b/>
                      <w:i/>
                      <w:iCs/>
                      <w:color w:val="595959" w:themeColor="text1" w:themeTint="A6"/>
                      <w:sz w:val="28"/>
                    </w:rPr>
                    <w:t xml:space="preserve">, </w:t>
                  </w:r>
                  <w:r w:rsidRPr="008D3A9B">
                    <w:rPr>
                      <w:rFonts w:ascii="Century Gothic" w:eastAsiaTheme="majorEastAsia" w:hAnsi="Century Gothic" w:cstheme="majorBidi"/>
                      <w:iCs/>
                      <w:color w:val="595959" w:themeColor="text1" w:themeTint="A6"/>
                      <w:sz w:val="28"/>
                    </w:rPr>
                    <w:t xml:space="preserve">by </w:t>
                  </w:r>
                  <w:r>
                    <w:rPr>
                      <w:rFonts w:ascii="Century Gothic" w:eastAsiaTheme="majorEastAsia" w:hAnsi="Century Gothic" w:cstheme="majorBidi"/>
                      <w:iCs/>
                      <w:color w:val="595959" w:themeColor="text1" w:themeTint="A6"/>
                      <w:sz w:val="28"/>
                    </w:rPr>
                    <w:t>Ellen Stoll Walsh</w:t>
                  </w:r>
                </w:p>
                <w:p w:rsidR="00E01277" w:rsidRPr="008D3A9B" w:rsidRDefault="00E01277" w:rsidP="00E01277">
                  <w:pPr>
                    <w:pStyle w:val="ListParagraph"/>
                    <w:numPr>
                      <w:ilvl w:val="0"/>
                      <w:numId w:val="4"/>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b/>
                      <w:i/>
                      <w:iCs/>
                      <w:color w:val="595959" w:themeColor="text1" w:themeTint="A6"/>
                      <w:sz w:val="28"/>
                    </w:rPr>
                    <w:t>Ten Sly Piranhas,</w:t>
                  </w:r>
                  <w:r w:rsidRPr="008D3A9B">
                    <w:rPr>
                      <w:rFonts w:ascii="Century Gothic" w:eastAsiaTheme="majorEastAsia" w:hAnsi="Century Gothic" w:cstheme="majorBidi"/>
                      <w:iCs/>
                      <w:color w:val="595959" w:themeColor="text1" w:themeTint="A6"/>
                      <w:sz w:val="28"/>
                    </w:rPr>
                    <w:t xml:space="preserve"> by </w:t>
                  </w:r>
                  <w:r>
                    <w:rPr>
                      <w:rFonts w:ascii="Century Gothic" w:eastAsiaTheme="majorEastAsia" w:hAnsi="Century Gothic" w:cstheme="majorBidi"/>
                      <w:iCs/>
                      <w:color w:val="595959" w:themeColor="text1" w:themeTint="A6"/>
                      <w:sz w:val="28"/>
                    </w:rPr>
                    <w:t>William Wise</w:t>
                  </w:r>
                </w:p>
                <w:p w:rsidR="00E01277" w:rsidRPr="00D337B1" w:rsidRDefault="00E01277" w:rsidP="00E01277">
                  <w:pPr>
                    <w:pStyle w:val="ListParagraph"/>
                    <w:numPr>
                      <w:ilvl w:val="0"/>
                      <w:numId w:val="4"/>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b/>
                      <w:i/>
                      <w:iCs/>
                      <w:color w:val="595959" w:themeColor="text1" w:themeTint="A6"/>
                      <w:sz w:val="28"/>
                    </w:rPr>
                    <w:t xml:space="preserve">Counting Crocodiles, </w:t>
                  </w:r>
                  <w:r w:rsidRPr="008D3A9B">
                    <w:rPr>
                      <w:rFonts w:ascii="Century Gothic" w:eastAsiaTheme="majorEastAsia" w:hAnsi="Century Gothic" w:cstheme="majorBidi"/>
                      <w:iCs/>
                      <w:color w:val="595959" w:themeColor="text1" w:themeTint="A6"/>
                      <w:sz w:val="28"/>
                    </w:rPr>
                    <w:t xml:space="preserve">by </w:t>
                  </w:r>
                  <w:r>
                    <w:rPr>
                      <w:rFonts w:ascii="Century Gothic" w:eastAsiaTheme="majorEastAsia" w:hAnsi="Century Gothic" w:cstheme="majorBidi"/>
                      <w:iCs/>
                      <w:color w:val="595959" w:themeColor="text1" w:themeTint="A6"/>
                      <w:sz w:val="28"/>
                    </w:rPr>
                    <w:t>Judy Sierra</w:t>
                  </w:r>
                </w:p>
                <w:p w:rsidR="00D337B1" w:rsidRPr="00074641" w:rsidRDefault="00D337B1" w:rsidP="00E01277">
                  <w:pPr>
                    <w:pStyle w:val="ListParagraph"/>
                    <w:numPr>
                      <w:ilvl w:val="0"/>
                      <w:numId w:val="4"/>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b/>
                      <w:i/>
                      <w:iCs/>
                      <w:color w:val="595959" w:themeColor="text1" w:themeTint="A6"/>
                      <w:sz w:val="28"/>
                    </w:rPr>
                    <w:t xml:space="preserve">Teeth, Tails and Tentacles, </w:t>
                  </w:r>
                  <w:r>
                    <w:rPr>
                      <w:rFonts w:ascii="Century Gothic" w:eastAsiaTheme="majorEastAsia" w:hAnsi="Century Gothic" w:cstheme="majorBidi"/>
                      <w:iCs/>
                      <w:color w:val="595959" w:themeColor="text1" w:themeTint="A6"/>
                      <w:sz w:val="28"/>
                    </w:rPr>
                    <w:t xml:space="preserve">by Christopher </w:t>
                  </w:r>
                  <w:proofErr w:type="spellStart"/>
                  <w:r>
                    <w:rPr>
                      <w:rFonts w:ascii="Century Gothic" w:eastAsiaTheme="majorEastAsia" w:hAnsi="Century Gothic" w:cstheme="majorBidi"/>
                      <w:iCs/>
                      <w:color w:val="595959" w:themeColor="text1" w:themeTint="A6"/>
                      <w:sz w:val="28"/>
                    </w:rPr>
                    <w:t>Wormell</w:t>
                  </w:r>
                  <w:proofErr w:type="spellEnd"/>
                </w:p>
                <w:p w:rsidR="00074641" w:rsidRDefault="00074641" w:rsidP="00074641">
                  <w:pPr>
                    <w:spacing w:after="0" w:line="240" w:lineRule="auto"/>
                    <w:rPr>
                      <w:rFonts w:ascii="Century Gothic" w:eastAsiaTheme="majorEastAsia" w:hAnsi="Century Gothic" w:cstheme="majorBidi"/>
                      <w:i/>
                      <w:iCs/>
                      <w:color w:val="595959" w:themeColor="text1" w:themeTint="A6"/>
                      <w:sz w:val="28"/>
                    </w:rPr>
                  </w:pPr>
                </w:p>
                <w:p w:rsidR="00074641" w:rsidRDefault="00074641" w:rsidP="00074641">
                  <w:p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Websites to </w:t>
                  </w:r>
                  <w:proofErr w:type="gramStart"/>
                  <w:r>
                    <w:rPr>
                      <w:rFonts w:ascii="Century Gothic" w:eastAsiaTheme="majorEastAsia" w:hAnsi="Century Gothic" w:cstheme="majorBidi"/>
                      <w:i/>
                      <w:iCs/>
                      <w:color w:val="595959" w:themeColor="text1" w:themeTint="A6"/>
                      <w:sz w:val="28"/>
                    </w:rPr>
                    <w:t>visit :</w:t>
                  </w:r>
                  <w:proofErr w:type="gramEnd"/>
                </w:p>
                <w:p w:rsidR="009F36F0" w:rsidRDefault="009F36F0" w:rsidP="00074641">
                  <w:pPr>
                    <w:spacing w:after="0" w:line="240" w:lineRule="auto"/>
                    <w:rPr>
                      <w:rFonts w:ascii="Century Gothic" w:eastAsiaTheme="majorEastAsia" w:hAnsi="Century Gothic" w:cstheme="majorBidi"/>
                      <w:i/>
                      <w:iCs/>
                      <w:color w:val="595959" w:themeColor="text1" w:themeTint="A6"/>
                      <w:sz w:val="28"/>
                    </w:rPr>
                  </w:pPr>
                </w:p>
                <w:p w:rsidR="00C0208A" w:rsidRPr="00C0208A" w:rsidRDefault="00C0208A" w:rsidP="00C0208A">
                  <w:pPr>
                    <w:pStyle w:val="ListParagraph"/>
                    <w:numPr>
                      <w:ilvl w:val="0"/>
                      <w:numId w:val="7"/>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Cs/>
                      <w:color w:val="595959" w:themeColor="text1" w:themeTint="A6"/>
                      <w:sz w:val="28"/>
                    </w:rPr>
                    <w:t xml:space="preserve">Learning to Add &amp; Subtract :  </w:t>
                  </w:r>
                  <w:hyperlink r:id="rId9" w:history="1">
                    <w:r w:rsidRPr="00725CFB">
                      <w:rPr>
                        <w:rStyle w:val="Hyperlink"/>
                        <w:rFonts w:ascii="Century Gothic" w:eastAsiaTheme="majorEastAsia" w:hAnsi="Century Gothic" w:cstheme="majorBidi"/>
                        <w:iCs/>
                        <w:sz w:val="28"/>
                      </w:rPr>
                      <w:t>http://www.pitara.com/activities/math/algebra/index.asp</w:t>
                    </w:r>
                  </w:hyperlink>
                </w:p>
                <w:p w:rsidR="00C0208A" w:rsidRPr="00C0208A" w:rsidRDefault="00C0208A" w:rsidP="00C0208A">
                  <w:pPr>
                    <w:pStyle w:val="ListParagraph"/>
                    <w:numPr>
                      <w:ilvl w:val="0"/>
                      <w:numId w:val="7"/>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Cs/>
                      <w:color w:val="595959" w:themeColor="text1" w:themeTint="A6"/>
                      <w:sz w:val="28"/>
                    </w:rPr>
                    <w:t xml:space="preserve">Addition Practice :  </w:t>
                  </w:r>
                  <w:hyperlink r:id="rId10" w:history="1">
                    <w:r w:rsidRPr="00725CFB">
                      <w:rPr>
                        <w:rStyle w:val="Hyperlink"/>
                        <w:rFonts w:ascii="Century Gothic" w:eastAsiaTheme="majorEastAsia" w:hAnsi="Century Gothic" w:cstheme="majorBidi"/>
                        <w:iCs/>
                        <w:sz w:val="28"/>
                      </w:rPr>
                      <w:t>http://www.fun4thebrain.com/addition.html</w:t>
                    </w:r>
                  </w:hyperlink>
                </w:p>
                <w:p w:rsidR="00C0208A" w:rsidRPr="00C0208A" w:rsidRDefault="00C0208A" w:rsidP="00C0208A">
                  <w:pPr>
                    <w:pStyle w:val="ListParagraph"/>
                    <w:numPr>
                      <w:ilvl w:val="0"/>
                      <w:numId w:val="7"/>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Cs/>
                      <w:color w:val="595959" w:themeColor="text1" w:themeTint="A6"/>
                      <w:sz w:val="28"/>
                    </w:rPr>
                    <w:t xml:space="preserve">Subtraction Practice: </w:t>
                  </w:r>
                  <w:hyperlink r:id="rId11" w:history="1">
                    <w:r w:rsidRPr="00725CFB">
                      <w:rPr>
                        <w:rStyle w:val="Hyperlink"/>
                        <w:rFonts w:ascii="Century Gothic" w:eastAsiaTheme="majorEastAsia" w:hAnsi="Century Gothic" w:cstheme="majorBidi"/>
                        <w:iCs/>
                        <w:sz w:val="28"/>
                      </w:rPr>
                      <w:t>http://www.fun4thebrain.com/subtraction.html</w:t>
                    </w:r>
                  </w:hyperlink>
                </w:p>
                <w:p w:rsidR="00C0208A" w:rsidRPr="00C0208A" w:rsidRDefault="00C0208A" w:rsidP="00C0208A">
                  <w:pPr>
                    <w:pStyle w:val="ListParagraph"/>
                    <w:numPr>
                      <w:ilvl w:val="0"/>
                      <w:numId w:val="7"/>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Cs/>
                      <w:color w:val="595959" w:themeColor="text1" w:themeTint="A6"/>
                      <w:sz w:val="28"/>
                    </w:rPr>
                    <w:t xml:space="preserve">Counting/Operations Practice :  </w:t>
                  </w:r>
                  <w:hyperlink r:id="rId12" w:history="1">
                    <w:r w:rsidRPr="00725CFB">
                      <w:rPr>
                        <w:rStyle w:val="Hyperlink"/>
                        <w:rFonts w:ascii="Century Gothic" w:eastAsiaTheme="majorEastAsia" w:hAnsi="Century Gothic" w:cstheme="majorBidi"/>
                        <w:iCs/>
                        <w:sz w:val="28"/>
                      </w:rPr>
                      <w:t>http://www.primarygames.com/math.php</w:t>
                    </w:r>
                  </w:hyperlink>
                </w:p>
                <w:p w:rsidR="00C0208A" w:rsidRPr="00C0208A" w:rsidRDefault="00C0208A" w:rsidP="00C0208A">
                  <w:pPr>
                    <w:pStyle w:val="ListParagraph"/>
                    <w:numPr>
                      <w:ilvl w:val="0"/>
                      <w:numId w:val="7"/>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Cs/>
                      <w:color w:val="595959" w:themeColor="text1" w:themeTint="A6"/>
                      <w:sz w:val="28"/>
                    </w:rPr>
                    <w:t xml:space="preserve">Dr. Mike’s Math games for first grade:  </w:t>
                  </w:r>
                  <w:hyperlink r:id="rId13" w:history="1">
                    <w:r w:rsidRPr="00725CFB">
                      <w:rPr>
                        <w:rStyle w:val="Hyperlink"/>
                        <w:rFonts w:ascii="Century Gothic" w:eastAsiaTheme="majorEastAsia" w:hAnsi="Century Gothic" w:cstheme="majorBidi"/>
                        <w:iCs/>
                        <w:sz w:val="28"/>
                      </w:rPr>
                      <w:t>http://www.dr-mikes-math-games-for-kids.com/first-grade-math-games.html</w:t>
                    </w:r>
                  </w:hyperlink>
                </w:p>
                <w:p w:rsidR="00C0208A" w:rsidRPr="00C0208A" w:rsidRDefault="00C0208A" w:rsidP="00C0208A">
                  <w:pPr>
                    <w:pStyle w:val="ListParagraph"/>
                    <w:spacing w:after="0" w:line="240" w:lineRule="auto"/>
                    <w:rPr>
                      <w:rFonts w:ascii="Century Gothic" w:eastAsiaTheme="majorEastAsia" w:hAnsi="Century Gothic" w:cstheme="majorBidi"/>
                      <w:i/>
                      <w:iCs/>
                      <w:color w:val="595959" w:themeColor="text1" w:themeTint="A6"/>
                      <w:sz w:val="28"/>
                    </w:rPr>
                  </w:pPr>
                </w:p>
                <w:p w:rsidR="00B21E76" w:rsidRPr="00C0208A" w:rsidRDefault="00B21E76" w:rsidP="00C0208A">
                  <w:pPr>
                    <w:pStyle w:val="ListParagraph"/>
                    <w:spacing w:after="0" w:line="240" w:lineRule="auto"/>
                    <w:rPr>
                      <w:rFonts w:ascii="Century Gothic" w:eastAsiaTheme="majorEastAsia" w:hAnsi="Century Gothic" w:cstheme="majorBidi"/>
                      <w:i/>
                      <w:iCs/>
                      <w:color w:val="595959" w:themeColor="text1" w:themeTint="A6"/>
                      <w:sz w:val="28"/>
                    </w:rPr>
                  </w:pPr>
                </w:p>
              </w:txbxContent>
            </v:textbox>
            <w10:wrap type="square" anchorx="margin" anchory="margin"/>
          </v:shape>
        </w:pic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E128E8" w:rsidRDefault="00D52D0B" w:rsidP="00E128E8">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     </w:t>
      </w: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Coming Soon" w:hAnsi="Coming Soon"/>
          <w:noProof/>
          <w:color w:val="2288BB"/>
          <w:sz w:val="26"/>
          <w:szCs w:val="26"/>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r w:rsidRPr="00E0230C">
        <w:rPr>
          <w:rFonts w:asciiTheme="majorHAnsi" w:eastAsiaTheme="majorEastAsia" w:hAnsiTheme="majorHAnsi" w:cstheme="majorBidi"/>
          <w:i/>
          <w:iCs/>
          <w:noProof/>
          <w:color w:val="595959" w:themeColor="text1" w:themeTint="A6"/>
          <w:sz w:val="24"/>
          <w:highlight w:val="yellow"/>
        </w:rPr>
        <w:drawing>
          <wp:inline distT="0" distB="0" distL="0" distR="0" wp14:anchorId="020ED9D6" wp14:editId="0EC7A7A2">
            <wp:extent cx="6334786" cy="7124700"/>
            <wp:effectExtent l="0" t="0" r="0" b="0"/>
            <wp:docPr id="1" name="Picture 1" descr="http://media-cache-ak0.pinimg.com/736x/0f/ad/6d/0fad6d1adafffdeb555929ce1c05f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0f/ad/6d/0fad6d1adafffdeb555929ce1c05f0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7300" cy="7127527"/>
                    </a:xfrm>
                    <a:prstGeom prst="rect">
                      <a:avLst/>
                    </a:prstGeom>
                    <a:noFill/>
                    <a:ln>
                      <a:noFill/>
                    </a:ln>
                  </pic:spPr>
                </pic:pic>
              </a:graphicData>
            </a:graphic>
          </wp:inline>
        </w:drawing>
      </w: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5661A6" w:rsidRDefault="005661A6" w:rsidP="00E128E8">
      <w:pPr>
        <w:spacing w:after="0" w:line="240" w:lineRule="auto"/>
        <w:rPr>
          <w:rFonts w:asciiTheme="majorHAnsi" w:eastAsiaTheme="majorEastAsia" w:hAnsiTheme="majorHAnsi" w:cstheme="majorBidi"/>
          <w:i/>
          <w:iCs/>
          <w:color w:val="595959" w:themeColor="text1" w:themeTint="A6"/>
          <w:sz w:val="24"/>
        </w:rPr>
      </w:pPr>
    </w:p>
    <w:p w:rsidR="005661A6" w:rsidRDefault="005661A6"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E0230C" w:rsidRDefault="00E0230C" w:rsidP="00E128E8">
      <w:pPr>
        <w:spacing w:after="0" w:line="240" w:lineRule="auto"/>
        <w:rPr>
          <w:rFonts w:asciiTheme="majorHAnsi" w:eastAsiaTheme="majorEastAsia" w:hAnsiTheme="majorHAnsi" w:cstheme="majorBidi"/>
          <w:i/>
          <w:iCs/>
          <w:color w:val="595959" w:themeColor="text1" w:themeTint="A6"/>
          <w:sz w:val="24"/>
        </w:rPr>
      </w:pPr>
    </w:p>
    <w:p w:rsidR="003D3F7B" w:rsidRPr="00E128E8" w:rsidRDefault="003D3F7B" w:rsidP="00E128E8">
      <w:pPr>
        <w:spacing w:after="0" w:line="240" w:lineRule="auto"/>
        <w:rPr>
          <w:rFonts w:asciiTheme="majorHAnsi" w:eastAsiaTheme="majorEastAsia" w:hAnsiTheme="majorHAnsi" w:cstheme="majorBidi"/>
          <w:i/>
          <w:iCs/>
          <w:color w:val="595959" w:themeColor="text1" w:themeTint="A6"/>
          <w:sz w:val="24"/>
        </w:rPr>
      </w:pPr>
      <w:r w:rsidRPr="005661A6">
        <w:rPr>
          <w:rFonts w:asciiTheme="majorHAnsi" w:eastAsiaTheme="majorEastAsia" w:hAnsiTheme="majorHAnsi" w:cstheme="majorBidi"/>
          <w:b/>
          <w:i/>
          <w:iCs/>
          <w:noProof/>
          <w:color w:val="595959" w:themeColor="text1" w:themeTint="A6"/>
          <w:sz w:val="24"/>
        </w:rPr>
        <w:drawing>
          <wp:inline distT="0" distB="0" distL="0" distR="0" wp14:anchorId="614B9CAE" wp14:editId="2CC6AA82">
            <wp:extent cx="6350000" cy="4991100"/>
            <wp:effectExtent l="0" t="0" r="0" b="0"/>
            <wp:docPr id="2" name="Picture 2" descr="Subtraction Strategies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traction Strategies M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0" cy="4991100"/>
                    </a:xfrm>
                    <a:prstGeom prst="rect">
                      <a:avLst/>
                    </a:prstGeom>
                    <a:noFill/>
                    <a:ln>
                      <a:noFill/>
                    </a:ln>
                  </pic:spPr>
                </pic:pic>
              </a:graphicData>
            </a:graphic>
          </wp:inline>
        </w:drawing>
      </w:r>
    </w:p>
    <w:sectPr w:rsidR="003D3F7B" w:rsidRPr="00E128E8" w:rsidSect="00D52D0B">
      <w:footerReference w:type="default" r:id="rId16"/>
      <w:pgSz w:w="12240" w:h="15840"/>
      <w:pgMar w:top="720" w:right="54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B4" w:rsidRDefault="00BA3FB4" w:rsidP="003B5840">
      <w:pPr>
        <w:spacing w:after="0" w:line="240" w:lineRule="auto"/>
      </w:pPr>
      <w:r>
        <w:separator/>
      </w:r>
    </w:p>
  </w:endnote>
  <w:endnote w:type="continuationSeparator" w:id="0">
    <w:p w:rsidR="00BA3FB4" w:rsidRDefault="00BA3FB4" w:rsidP="003B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ng So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037"/>
      <w:gridCol w:w="4546"/>
      <w:gridCol w:w="3037"/>
    </w:tblGrid>
    <w:tr w:rsidR="009563E0">
      <w:trPr>
        <w:trHeight w:val="151"/>
      </w:trPr>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val="restart"/>
          <w:noWrap/>
          <w:vAlign w:val="center"/>
        </w:tcPr>
        <w:p w:rsidR="009563E0" w:rsidRPr="009563E0" w:rsidRDefault="009563E0">
          <w:pPr>
            <w:pStyle w:val="NoSpacing"/>
            <w:rPr>
              <w:rFonts w:ascii="Century Gothic" w:eastAsiaTheme="majorEastAsia" w:hAnsi="Century Gothic" w:cstheme="majorBidi"/>
            </w:rPr>
          </w:pPr>
          <w:r w:rsidRPr="009563E0">
            <w:rPr>
              <w:rFonts w:ascii="Century Gothic" w:eastAsiaTheme="majorEastAsia" w:hAnsi="Century Gothic" w:cstheme="majorBidi"/>
              <w:b/>
              <w:bCs/>
            </w:rPr>
            <w:t xml:space="preserve">Caesar </w:t>
          </w:r>
          <w:r w:rsidR="002A36CB">
            <w:rPr>
              <w:rFonts w:ascii="Century Gothic" w:eastAsiaTheme="majorEastAsia" w:hAnsi="Century Gothic" w:cstheme="majorBidi"/>
              <w:b/>
              <w:bCs/>
            </w:rPr>
            <w:t>Rodney School District 2014-2015</w:t>
          </w:r>
        </w:p>
      </w:tc>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r>
    <w:tr w:rsidR="009563E0">
      <w:trPr>
        <w:trHeight w:val="150"/>
      </w:trPr>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tcPr>
        <w:p w:rsidR="009563E0" w:rsidRDefault="009563E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r>
  </w:tbl>
  <w:p w:rsidR="00156B4D" w:rsidRDefault="0015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B4" w:rsidRDefault="00BA3FB4" w:rsidP="003B5840">
      <w:pPr>
        <w:spacing w:after="0" w:line="240" w:lineRule="auto"/>
      </w:pPr>
      <w:r>
        <w:separator/>
      </w:r>
    </w:p>
  </w:footnote>
  <w:footnote w:type="continuationSeparator" w:id="0">
    <w:p w:rsidR="00BA3FB4" w:rsidRDefault="00BA3FB4" w:rsidP="003B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FC5"/>
    <w:multiLevelType w:val="hybridMultilevel"/>
    <w:tmpl w:val="B04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11D7D"/>
    <w:multiLevelType w:val="hybridMultilevel"/>
    <w:tmpl w:val="D14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FDF"/>
    <w:multiLevelType w:val="hybridMultilevel"/>
    <w:tmpl w:val="2F2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670E4"/>
    <w:multiLevelType w:val="hybridMultilevel"/>
    <w:tmpl w:val="46F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F0084"/>
    <w:multiLevelType w:val="hybridMultilevel"/>
    <w:tmpl w:val="D53A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DE510D"/>
    <w:multiLevelType w:val="hybridMultilevel"/>
    <w:tmpl w:val="710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71EFA"/>
    <w:multiLevelType w:val="hybridMultilevel"/>
    <w:tmpl w:val="226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5840"/>
    <w:rsid w:val="000227BA"/>
    <w:rsid w:val="000550D3"/>
    <w:rsid w:val="00074641"/>
    <w:rsid w:val="00125D36"/>
    <w:rsid w:val="00156B4D"/>
    <w:rsid w:val="0026341F"/>
    <w:rsid w:val="00275648"/>
    <w:rsid w:val="002A36CB"/>
    <w:rsid w:val="003551AA"/>
    <w:rsid w:val="003B5840"/>
    <w:rsid w:val="003D3F7B"/>
    <w:rsid w:val="003E5AB2"/>
    <w:rsid w:val="00421092"/>
    <w:rsid w:val="00431A0E"/>
    <w:rsid w:val="004C29B9"/>
    <w:rsid w:val="004F5683"/>
    <w:rsid w:val="00533647"/>
    <w:rsid w:val="00541262"/>
    <w:rsid w:val="005556C0"/>
    <w:rsid w:val="005661A6"/>
    <w:rsid w:val="00591DFD"/>
    <w:rsid w:val="00596E73"/>
    <w:rsid w:val="005B4871"/>
    <w:rsid w:val="005E37CD"/>
    <w:rsid w:val="00612C7A"/>
    <w:rsid w:val="00636CD7"/>
    <w:rsid w:val="00693496"/>
    <w:rsid w:val="007322DA"/>
    <w:rsid w:val="007367C1"/>
    <w:rsid w:val="00783DC7"/>
    <w:rsid w:val="008718EB"/>
    <w:rsid w:val="008E6288"/>
    <w:rsid w:val="009563E0"/>
    <w:rsid w:val="009F36F0"/>
    <w:rsid w:val="00A31584"/>
    <w:rsid w:val="00A75DB5"/>
    <w:rsid w:val="00AF7E91"/>
    <w:rsid w:val="00B21E76"/>
    <w:rsid w:val="00B527FA"/>
    <w:rsid w:val="00BA25CB"/>
    <w:rsid w:val="00BA3FB4"/>
    <w:rsid w:val="00BE7E46"/>
    <w:rsid w:val="00C0208A"/>
    <w:rsid w:val="00CB7372"/>
    <w:rsid w:val="00D119FD"/>
    <w:rsid w:val="00D337B1"/>
    <w:rsid w:val="00D52D0B"/>
    <w:rsid w:val="00DC2050"/>
    <w:rsid w:val="00E01277"/>
    <w:rsid w:val="00E0230C"/>
    <w:rsid w:val="00E128E8"/>
    <w:rsid w:val="00EC6DC3"/>
    <w:rsid w:val="00F14CBD"/>
    <w:rsid w:val="00F9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1173">
      <w:bodyDiv w:val="1"/>
      <w:marLeft w:val="0"/>
      <w:marRight w:val="0"/>
      <w:marTop w:val="0"/>
      <w:marBottom w:val="0"/>
      <w:divBdr>
        <w:top w:val="none" w:sz="0" w:space="0" w:color="auto"/>
        <w:left w:val="none" w:sz="0" w:space="0" w:color="auto"/>
        <w:bottom w:val="none" w:sz="0" w:space="0" w:color="auto"/>
        <w:right w:val="none" w:sz="0" w:space="0" w:color="auto"/>
      </w:divBdr>
    </w:div>
    <w:div w:id="1396735222">
      <w:bodyDiv w:val="1"/>
      <w:marLeft w:val="0"/>
      <w:marRight w:val="0"/>
      <w:marTop w:val="150"/>
      <w:marBottom w:val="0"/>
      <w:divBdr>
        <w:top w:val="none" w:sz="0" w:space="0" w:color="auto"/>
        <w:left w:val="none" w:sz="0" w:space="0" w:color="auto"/>
        <w:bottom w:val="none" w:sz="0" w:space="0" w:color="auto"/>
        <w:right w:val="none" w:sz="0" w:space="0" w:color="auto"/>
      </w:divBdr>
      <w:divsChild>
        <w:div w:id="480272270">
          <w:marLeft w:val="330"/>
          <w:marRight w:val="330"/>
          <w:marTop w:val="150"/>
          <w:marBottom w:val="0"/>
          <w:divBdr>
            <w:top w:val="none" w:sz="0" w:space="0" w:color="auto"/>
            <w:left w:val="none" w:sz="0" w:space="0" w:color="auto"/>
            <w:bottom w:val="none" w:sz="0" w:space="0" w:color="auto"/>
            <w:right w:val="none" w:sz="0" w:space="0" w:color="auto"/>
          </w:divBdr>
          <w:divsChild>
            <w:div w:id="1051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mikes-math-games-for-kids.com/first-grade-math-game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marygames.com/math.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4thebrain.com/subtraction.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fun4thebrain.com/addition.html" TargetMode="External"/><Relationship Id="rId4" Type="http://schemas.openxmlformats.org/officeDocument/2006/relationships/settings" Target="settings.xml"/><Relationship Id="rId9" Type="http://schemas.openxmlformats.org/officeDocument/2006/relationships/hyperlink" Target="http://www.pitara.com/activities/math/algebra/index.as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Unit 1 : Understanding, Composing &amp; Comparing Numbers to 30</vt:lpstr>
    </vt:vector>
  </TitlesOfParts>
  <Company>Caesar Rodney School District</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Understanding, Composing &amp; Comparing Numbers to 30</dc:title>
  <dc:subject>1st grade Math</dc:subject>
  <dc:creator>Caesar Rodney School District 2013-2014</dc:creator>
  <cp:keywords/>
  <dc:description/>
  <cp:lastModifiedBy>Hughes Rebeccah</cp:lastModifiedBy>
  <cp:revision>28</cp:revision>
  <cp:lastPrinted>2014-09-02T19:17:00Z</cp:lastPrinted>
  <dcterms:created xsi:type="dcterms:W3CDTF">2013-05-07T13:33:00Z</dcterms:created>
  <dcterms:modified xsi:type="dcterms:W3CDTF">2014-09-02T19:18:00Z</dcterms:modified>
</cp:coreProperties>
</file>